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5" w:rsidRPr="00F95C65" w:rsidRDefault="00F95C65" w:rsidP="00F95C65">
      <w:pPr>
        <w:pStyle w:val="NormalWeb"/>
        <w:bidi/>
        <w:jc w:val="center"/>
        <w:rPr>
          <w:rFonts w:cs="B Nazanin"/>
        </w:rPr>
      </w:pPr>
      <w:bookmarkStart w:id="0" w:name="_GoBack"/>
      <w:bookmarkEnd w:id="0"/>
      <w:r w:rsidRPr="00F95C65">
        <w:rPr>
          <w:rStyle w:val="Strong"/>
          <w:rFonts w:cs="B Nazanin"/>
          <w:color w:val="990000"/>
          <w:rtl/>
        </w:rPr>
        <w:t>ضوابط توليد اسانسها و عصاره های گياهی</w:t>
      </w:r>
    </w:p>
    <w:p w:rsidR="00F95C65" w:rsidRPr="00F95C65" w:rsidRDefault="00F95C65" w:rsidP="00F95C65">
      <w:pPr>
        <w:pStyle w:val="NormalWeb"/>
        <w:bidi/>
        <w:jc w:val="both"/>
        <w:rPr>
          <w:rFonts w:cs="B Nazanin"/>
          <w:rtl/>
        </w:rPr>
      </w:pP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1_ مجوز توليد اسانسها و عصاره های گياهی اختصاصا به واحدهای توليدی كه دارای اجازه تاسيس از وزارت بهداشت، درمان و آموزش پزشكی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باشند داده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شود.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2_ كليه واحدهای توليد اسانسها و عصاره های گياهی موظف به رعايت مقررات حاكم بر توليد، بسته بندی، انبارداری و توزيع مواد اوليه دارويی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باشند.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3_ صدور مجوز توليد منوط به دارا بودن امكانات كشت و يا ارائه قرار داد كشت گياه مورد درخواست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باشد.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4_ متقاضی جهت اخذ مجوز توليد اسانسها و عصاره های گياهی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 xml:space="preserve">بايد مدارك </w:t>
      </w:r>
      <w:r w:rsidRPr="00F95C65">
        <w:rPr>
          <w:rFonts w:cs="B Nazanin" w:hint="cs"/>
          <w:rtl/>
        </w:rPr>
        <w:t>زير</w:t>
      </w:r>
      <w:r w:rsidRPr="00F95C65">
        <w:rPr>
          <w:rFonts w:cs="B Nazanin"/>
          <w:rtl/>
        </w:rPr>
        <w:t xml:space="preserve"> را ارائه نمايد: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4_1 تعيين جنس و گونه گياه و ارسال نمونه هرباريومی جهت بررسی توسط كارشناسان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4_2 ذكر قسمت مورد استفاده از گياه (برگ، ريشه، ريزوم و....)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4_3 ذكر روش توليد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اسانس و عصاره به طور كامل با ذكر نوع و مقادير حلال و مواد كمكی مورد استفاده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4_4 ارسال روشهای كنترل كمی و كيفی و تعيين مشخصات فيزيكی محصول نهايی (با ارائه رفرانسهای معتبر)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4_5 ارسال روشهای كنترل ميكروبی و</w:t>
      </w:r>
      <w:r w:rsidRPr="00F95C65">
        <w:rPr>
          <w:rFonts w:cs="B Nazanin" w:hint="cs"/>
          <w:rtl/>
        </w:rPr>
        <w:t xml:space="preserve"> قارچ شناسي و</w:t>
      </w:r>
      <w:r w:rsidRPr="00F95C65">
        <w:rPr>
          <w:rFonts w:cs="B Nazanin"/>
          <w:rtl/>
        </w:rPr>
        <w:t xml:space="preserve"> نتايج آن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4_6 كنترل پايداری فرآورده و تعيين تاريخ انقضا</w:t>
      </w:r>
    </w:p>
    <w:p w:rsidR="00F95C65" w:rsidRPr="00F95C65" w:rsidRDefault="00F95C65" w:rsidP="00F95C65">
      <w:pPr>
        <w:ind w:left="720"/>
        <w:jc w:val="both"/>
        <w:rPr>
          <w:rFonts w:cs="B Nazanin"/>
          <w:rtl/>
        </w:rPr>
      </w:pPr>
      <w:r w:rsidRPr="00F95C65">
        <w:rPr>
          <w:rFonts w:cs="B Nazanin"/>
          <w:rtl/>
        </w:rPr>
        <w:t>4_7 شرايط نگاهداري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5_ مجوز توليد اسانسها و عصاره های گياهی منحصرا جهت يك نوع اسانس و يا عصاره و صرفا به عنوان ماده اوليه در تهيه فرآورده های گياهی صادر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گردد.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6_ صدور مجوز توليد اسانسها و عصاره های گياهی منوط به تاييد اداره كل آزمايشگاههای كنترل</w:t>
      </w:r>
      <w:r w:rsidRPr="00F95C65">
        <w:rPr>
          <w:rFonts w:cs="B Nazanin" w:hint="cs"/>
          <w:rtl/>
        </w:rPr>
        <w:t xml:space="preserve"> غذا و دارو</w:t>
      </w:r>
      <w:r w:rsidRPr="00F95C65">
        <w:rPr>
          <w:rFonts w:cs="B Nazanin"/>
          <w:rtl/>
        </w:rPr>
        <w:t xml:space="preserve"> و پس از اخذ صلاحيت ساخت از كميسيون قانونی بر اساس قانون مربوط به مقررات امور پزشكی و دارويی و مواد خوردنی و آشاميدنی و مقررات ناشی از آن توسط وزارت بهداشت، درمان و آموزش پزشكی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باشد.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7_ مدت اعتبار مجوز صادره چهار سال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باشد.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 xml:space="preserve">8_ تقاضای تمديد مجوز توليد بايد 6ماه قبل از انقضاء مدت به عمل آيد و چنانچه در طول مدت اعتبار </w:t>
      </w:r>
      <w:r w:rsidRPr="00F95C65">
        <w:rPr>
          <w:rFonts w:cs="B Nazanin" w:hint="cs"/>
          <w:rtl/>
        </w:rPr>
        <w:t>مجوز</w:t>
      </w:r>
      <w:r w:rsidRPr="00F95C65">
        <w:rPr>
          <w:rFonts w:cs="B Nazanin"/>
          <w:rtl/>
        </w:rPr>
        <w:t>، وزارت بهداشت، درمان و آموزش پزشكی توليد هر اسانس يا عصاره ای را غيرلازم و يا مضر به سلامت جامعه تشخيص دهد، مجوز مربوطه را با رای كميسيون قانونی تشخيص لغو مي</w:t>
      </w:r>
      <w:r w:rsidRPr="00F95C65">
        <w:rPr>
          <w:rFonts w:cs="B Nazanin" w:hint="cs"/>
          <w:rtl/>
        </w:rPr>
        <w:t xml:space="preserve"> </w:t>
      </w:r>
      <w:r w:rsidRPr="00F95C65">
        <w:rPr>
          <w:rFonts w:cs="B Nazanin"/>
          <w:rtl/>
        </w:rPr>
        <w:t>نمايد.</w:t>
      </w:r>
    </w:p>
    <w:p w:rsidR="00F95C65" w:rsidRPr="00F95C65" w:rsidRDefault="00F95C65" w:rsidP="00F95C65">
      <w:pPr>
        <w:jc w:val="both"/>
        <w:rPr>
          <w:rFonts w:cs="B Nazanin"/>
          <w:rtl/>
        </w:rPr>
      </w:pPr>
      <w:r w:rsidRPr="00F95C65">
        <w:rPr>
          <w:rFonts w:cs="B Nazanin"/>
          <w:rtl/>
        </w:rPr>
        <w:t>9_ كارشناسان وزارت بهداشت، درمان و آموزش پزشكی از اسانسها و عصاره های توليدی نيز به صورت اتفاقی طبق ضوابط مربوط</w:t>
      </w:r>
      <w:r w:rsidRPr="00F95C65">
        <w:rPr>
          <w:rFonts w:cs="B Nazanin" w:hint="cs"/>
          <w:rtl/>
        </w:rPr>
        <w:t>،</w:t>
      </w:r>
      <w:r w:rsidRPr="00F95C65">
        <w:rPr>
          <w:rFonts w:cs="B Nazanin"/>
          <w:rtl/>
        </w:rPr>
        <w:t xml:space="preserve"> نمونه برداری كرده و نمونه ها را جهت بررسی و آزمايش به</w:t>
      </w:r>
      <w:r w:rsidRPr="00F95C65">
        <w:rPr>
          <w:rFonts w:cs="B Nazanin" w:hint="cs"/>
          <w:rtl/>
        </w:rPr>
        <w:t xml:space="preserve"> اداره كل </w:t>
      </w:r>
      <w:r w:rsidRPr="00F95C65">
        <w:rPr>
          <w:rFonts w:cs="B Nazanin"/>
          <w:rtl/>
        </w:rPr>
        <w:t>آزمايشگاه</w:t>
      </w:r>
      <w:r w:rsidRPr="00F95C65">
        <w:rPr>
          <w:rFonts w:cs="B Nazanin" w:hint="cs"/>
          <w:rtl/>
        </w:rPr>
        <w:t>هاي</w:t>
      </w:r>
      <w:r w:rsidRPr="00F95C65">
        <w:rPr>
          <w:rFonts w:cs="B Nazanin"/>
          <w:rtl/>
        </w:rPr>
        <w:t xml:space="preserve"> كنترل </w:t>
      </w:r>
      <w:r w:rsidRPr="00F95C65">
        <w:rPr>
          <w:rFonts w:cs="B Nazanin" w:hint="cs"/>
          <w:rtl/>
        </w:rPr>
        <w:t xml:space="preserve">غذا و دارو </w:t>
      </w:r>
      <w:r w:rsidRPr="00F95C65">
        <w:rPr>
          <w:rFonts w:cs="B Nazanin"/>
          <w:rtl/>
        </w:rPr>
        <w:t>وزارت بهداشت، درمان و آموزش پزشكی ارسال خواهند نمود.</w:t>
      </w:r>
    </w:p>
    <w:p w:rsidR="00F95C65" w:rsidRPr="00F95C65" w:rsidRDefault="00F95C65" w:rsidP="00F95C65">
      <w:pPr>
        <w:jc w:val="both"/>
        <w:rPr>
          <w:rFonts w:cs="B Nazanin"/>
        </w:rPr>
      </w:pPr>
    </w:p>
    <w:p w:rsidR="00877500" w:rsidRPr="00F95C65" w:rsidRDefault="00877500" w:rsidP="00CA2155">
      <w:pPr>
        <w:rPr>
          <w:rFonts w:cs="B Nazanin"/>
          <w:rtl/>
        </w:rPr>
      </w:pPr>
    </w:p>
    <w:sectPr w:rsidR="00877500" w:rsidRPr="00F95C65" w:rsidSect="00B31E6A">
      <w:headerReference w:type="default" r:id="rId9"/>
      <w:footerReference w:type="even" r:id="rId10"/>
      <w:footerReference w:type="default" r:id="rId11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CE" w:rsidRDefault="00BE24CE" w:rsidP="0043577A">
      <w:r>
        <w:separator/>
      </w:r>
    </w:p>
  </w:endnote>
  <w:endnote w:type="continuationSeparator" w:id="0">
    <w:p w:rsidR="00BE24CE" w:rsidRDefault="00BE24CE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A" w:rsidRDefault="00B31E6A" w:rsidP="00B31E6A">
    <w:pPr>
      <w:pStyle w:val="Footer"/>
      <w:jc w:val="cen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CE" w:rsidRDefault="00BE24CE" w:rsidP="0043577A">
      <w:r>
        <w:separator/>
      </w:r>
    </w:p>
  </w:footnote>
  <w:footnote w:type="continuationSeparator" w:id="0">
    <w:p w:rsidR="00BE24CE" w:rsidRDefault="00BE24CE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2E1D93" w:rsidRDefault="00516611" w:rsidP="00F03F31">
    <w:pPr>
      <w:pStyle w:val="Header"/>
      <w:jc w:val="center"/>
      <w:rPr>
        <w:rFonts w:cs="B Nazanin"/>
        <w:rtl/>
        <w:lang w:bidi="fa-IR"/>
      </w:rPr>
    </w:pP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1F9BFE" wp14:editId="40B04E3E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374140" cy="1314450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BE24CE" w:rsidP="002235F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35pt;margin-top:6.75pt;width:108.2pt;height:10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x5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" filled="f" stroked="f">
              <v:textbox style="mso-fit-shape-to-text:t">
                <w:txbxContent>
                  <w:p w:rsidR="002235FB" w:rsidRDefault="00BE24CE" w:rsidP="002235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D72F6"/>
    <w:rsid w:val="000E2A7E"/>
    <w:rsid w:val="000F3165"/>
    <w:rsid w:val="000F5AB9"/>
    <w:rsid w:val="000F694A"/>
    <w:rsid w:val="0010488F"/>
    <w:rsid w:val="0012172F"/>
    <w:rsid w:val="00130D1F"/>
    <w:rsid w:val="00132860"/>
    <w:rsid w:val="00137F7F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24CE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03F31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95C65"/>
    <w:rsid w:val="00FA4716"/>
    <w:rsid w:val="00FA5AAC"/>
    <w:rsid w:val="00FB162F"/>
    <w:rsid w:val="00FB2D03"/>
    <w:rsid w:val="00FB6EBA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rsid w:val="00F95C65"/>
    <w:pPr>
      <w:bidi w:val="0"/>
      <w:spacing w:before="100" w:beforeAutospacing="1" w:after="100" w:afterAutospacing="1"/>
    </w:pPr>
    <w:rPr>
      <w:rFonts w:cs="Times New Roman"/>
      <w:b w:val="0"/>
      <w:lang w:eastAsia="en-US"/>
    </w:rPr>
  </w:style>
  <w:style w:type="character" w:styleId="Strong">
    <w:name w:val="Strong"/>
    <w:basedOn w:val="DefaultParagraphFont"/>
    <w:qFormat/>
    <w:rsid w:val="00F95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rsid w:val="00F95C65"/>
    <w:pPr>
      <w:bidi w:val="0"/>
      <w:spacing w:before="100" w:beforeAutospacing="1" w:after="100" w:afterAutospacing="1"/>
    </w:pPr>
    <w:rPr>
      <w:rFonts w:cs="Times New Roman"/>
      <w:b w:val="0"/>
      <w:lang w:eastAsia="en-US"/>
    </w:rPr>
  </w:style>
  <w:style w:type="character" w:styleId="Strong">
    <w:name w:val="Strong"/>
    <w:basedOn w:val="DefaultParagraphFont"/>
    <w:qFormat/>
    <w:rsid w:val="00F9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5A23-0939-47B5-BE5B-88A70A13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4</cp:revision>
  <cp:lastPrinted>2014-03-09T06:30:00Z</cp:lastPrinted>
  <dcterms:created xsi:type="dcterms:W3CDTF">2015-07-06T07:50:00Z</dcterms:created>
  <dcterms:modified xsi:type="dcterms:W3CDTF">2015-10-14T07:12:00Z</dcterms:modified>
</cp:coreProperties>
</file>